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82" w:rsidRPr="00D77C92" w:rsidRDefault="00235382" w:rsidP="00235382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24"/>
          <w:szCs w:val="24"/>
          <w:lang w:eastAsia="ru-RU"/>
        </w:rPr>
      </w:pPr>
      <w:bookmarkStart w:id="0" w:name="_GoBack"/>
      <w:r w:rsidRPr="00D77C92">
        <w:rPr>
          <w:rFonts w:ascii="Trebuchet MS" w:eastAsia="Times New Roman" w:hAnsi="Trebuchet MS" w:cs="Times New Roman"/>
          <w:color w:val="AB2D2D"/>
          <w:kern w:val="36"/>
          <w:sz w:val="24"/>
          <w:szCs w:val="24"/>
          <w:lang w:eastAsia="ru-RU"/>
        </w:rPr>
        <w:t xml:space="preserve">Перечень документов, необходимых для оформления визы в Германию с вылетом </w:t>
      </w:r>
      <w:bookmarkEnd w:id="0"/>
      <w:r w:rsidRPr="00D77C92">
        <w:rPr>
          <w:rFonts w:ascii="Trebuchet MS" w:eastAsia="Times New Roman" w:hAnsi="Trebuchet MS" w:cs="Times New Roman"/>
          <w:color w:val="AB2D2D"/>
          <w:kern w:val="36"/>
          <w:sz w:val="24"/>
          <w:szCs w:val="24"/>
          <w:lang w:eastAsia="ru-RU"/>
        </w:rPr>
        <w:t>из Екатеринбурга</w:t>
      </w:r>
    </w:p>
    <w:tbl>
      <w:tblPr>
        <w:tblW w:w="109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"/>
        <w:gridCol w:w="3993"/>
        <w:gridCol w:w="6570"/>
      </w:tblGrid>
      <w:tr w:rsidR="00235382" w:rsidRPr="00D77C92" w:rsidTr="00235382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b/>
                <w:bCs/>
                <w:color w:val="5A5A5A"/>
                <w:sz w:val="24"/>
                <w:szCs w:val="24"/>
                <w:lang w:eastAsia="ru-RU"/>
              </w:rPr>
              <w:t>Список необходимых документов для открытия виз в Германию гражданам России: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D77C9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hyperlink r:id="rId5" w:history="1">
              <w:r w:rsidR="00235382" w:rsidRPr="00D77C92">
                <w:rPr>
                  <w:rFonts w:ascii="Trebuchet MS" w:eastAsia="Times New Roman" w:hAnsi="Trebuchet MS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 Для аген</w:t>
            </w:r>
            <w:r w:rsidR="005B423D"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т</w:t>
            </w: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ств (обязательно).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Действующий загранпаспорт (+ ксерокопия первой страницы загранпаспорта)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содержащий не менее 2-х чистых страниц, действительный не </w:t>
            </w: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br/>
              <w:t>менее 3-х месяцев после окончания действия визы и выданный не более десяти лет назад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Копия общегражданского паспорта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Копии всех страниц с отметками.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D77C9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hyperlink r:id="rId6" w:history="1">
              <w:r w:rsidR="00235382" w:rsidRPr="00D77C92">
                <w:rPr>
                  <w:rFonts w:ascii="Trebuchet MS" w:eastAsia="Times New Roman" w:hAnsi="Trebuchet MS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Опросный лист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 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Одна заполненная </w:t>
            </w:r>
            <w:hyperlink r:id="rId7" w:tgtFrame="_blank" w:history="1">
              <w:r w:rsidRPr="00D77C92">
                <w:rPr>
                  <w:rFonts w:ascii="Trebuchet MS" w:eastAsia="Times New Roman" w:hAnsi="Trebuchet MS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анкета</w:t>
              </w:r>
            </w:hyperlink>
          </w:p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b/>
                <w:bCs/>
                <w:color w:val="5A5A5A"/>
                <w:sz w:val="24"/>
                <w:szCs w:val="24"/>
                <w:lang w:eastAsia="ru-RU"/>
              </w:rPr>
              <w:t>Подписанные лично туристом на 3 странице в 37 пункте и на 4 странице две подписи, в том числе в конце станицы. Анкета заполняется на русском языке. 1, 3 и 31 пункты заполняются исключительно латиницей</w:t>
            </w: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! Воспользуйтесь </w:t>
            </w:r>
            <w:hyperlink r:id="rId8" w:history="1">
              <w:r w:rsidRPr="00D77C92">
                <w:rPr>
                  <w:rFonts w:ascii="Trebuchet MS" w:eastAsia="Times New Roman" w:hAnsi="Trebuchet MS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образцом заполнения анкеты</w:t>
              </w:r>
            </w:hyperlink>
            <w:r w:rsidRPr="00D77C92">
              <w:rPr>
                <w:rFonts w:ascii="Trebuchet MS" w:eastAsia="Times New Roman" w:hAnsi="Trebuchet MS" w:cs="Times New Roman"/>
                <w:b/>
                <w:bCs/>
                <w:color w:val="5A5A5A"/>
                <w:sz w:val="24"/>
                <w:szCs w:val="24"/>
                <w:lang w:eastAsia="ru-RU"/>
              </w:rPr>
              <w:t>. </w:t>
            </w: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За ребенка до 18 лет, в анкете, должна быть подпись обоих родителей.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D77C9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hyperlink r:id="rId9" w:history="1">
              <w:r w:rsidR="00235382" w:rsidRPr="00D77C92">
                <w:rPr>
                  <w:rFonts w:ascii="Trebuchet MS" w:eastAsia="Times New Roman" w:hAnsi="Trebuchet MS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Согласие на обработку персональных данных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 </w:t>
            </w:r>
            <w:hyperlink r:id="rId10" w:history="1">
              <w:r w:rsidRPr="00D77C92">
                <w:rPr>
                  <w:rFonts w:ascii="Trebuchet MS" w:eastAsia="Times New Roman" w:hAnsi="Trebuchet MS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Образец на взрослого </w:t>
              </w:r>
            </w:hyperlink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, </w:t>
            </w:r>
            <w:hyperlink r:id="rId11" w:history="1">
              <w:r w:rsidRPr="00D77C92">
                <w:rPr>
                  <w:rFonts w:ascii="Trebuchet MS" w:eastAsia="Times New Roman" w:hAnsi="Trebuchet MS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Образец на ребенка</w:t>
              </w:r>
            </w:hyperlink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Две  цветные фотографии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 xml:space="preserve">Размер 35 мм х 45 мм, только прямоугольные, без уголков. Фотография на визу должна быть сделана не позднее чем за  6 месяцев до даты </w:t>
            </w:r>
            <w:proofErr w:type="spellStart"/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поезки</w:t>
            </w:r>
            <w:proofErr w:type="spellEnd"/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 xml:space="preserve">; нельзя использовать фотографию на визу сделанную для </w:t>
            </w:r>
            <w:proofErr w:type="spellStart"/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загр</w:t>
            </w:r>
            <w:proofErr w:type="gramStart"/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.п</w:t>
            </w:r>
            <w:proofErr w:type="gramEnd"/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аспорта</w:t>
            </w:r>
            <w:proofErr w:type="spellEnd"/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, а так же фотографии, присутствующие в других визах. Эти же требования предъявляются к фотографиям для  детей любого возраста. 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D77C9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hyperlink r:id="rId12" w:history="1">
              <w:r w:rsidR="00235382" w:rsidRPr="00D77C92">
                <w:rPr>
                  <w:rFonts w:ascii="Trebuchet MS" w:eastAsia="Times New Roman" w:hAnsi="Trebuchet MS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ДОВЕРЕННОСТЬ</w:t>
              </w:r>
            </w:hyperlink>
            <w:r w:rsidR="00235382"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 xml:space="preserve">Каждый заявитель обязан прилагать к документам доверенность, заполненную и  подписанную в 2-х </w:t>
            </w:r>
            <w:proofErr w:type="gramStart"/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экземплярах</w:t>
            </w:r>
            <w:proofErr w:type="gramEnd"/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. </w:t>
            </w:r>
          </w:p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Заполняется только нижняя часть, где "Личные данные ДОВЕРИТЕЛЯ"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D77C9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hyperlink r:id="rId13" w:history="1">
              <w:r w:rsidR="00235382" w:rsidRPr="00D77C92">
                <w:rPr>
                  <w:rFonts w:ascii="Trebuchet MS" w:eastAsia="Times New Roman" w:hAnsi="Trebuchet MS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ДОВЕРЕННОСТЬ НА НЕСОВЕРШЕННОЛЕТНЕГО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На ребенка до 18 лет, в доверенности, должна быть подпись обоих родителей.</w:t>
            </w:r>
          </w:p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Заполняется только нижняя часть, где "Личные данные ДОВЕРИТЕЛЯ"</w:t>
            </w:r>
          </w:p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Заявитель: фамилия имя одного из родителей или опекуна</w:t>
            </w:r>
          </w:p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Заявитель (Несовершеннолетний): фамилия имя ребенка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Справка с места работы (оригинал)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Должна быть распечатана на официальном бланке со всеми реквизитами </w:t>
            </w: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br/>
              <w:t>компании, включая адрес и номера телефонов работодателя;</w:t>
            </w:r>
          </w:p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Должна содержать следующую информацию: ФИО сотрудника, занимаемая </w:t>
            </w: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br/>
              <w:t>должность, месячный заработок, с какого времени сотрудник работает в </w:t>
            </w: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br/>
            </w: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lastRenderedPageBreak/>
              <w:t>компании (стаж);</w:t>
            </w:r>
          </w:p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Должна быть подписана генеральным директором и главным бухгалтером, </w:t>
            </w:r>
          </w:p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иметь дату выдачи и печать компании. </w:t>
            </w:r>
          </w:p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Справка не должна быть подписана лично туристом</w:t>
            </w:r>
          </w:p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На момент подачи в консульство справка не должна быть старше 14 дней.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Копии свидетельства о регистрации и о постановке на налоговый учет и последней налоговой декларации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Для ИП дополнительно</w:t>
            </w:r>
          </w:p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 </w:t>
            </w:r>
          </w:p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Если заявитель является директором/собственником фирмы, справка с места </w:t>
            </w: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br/>
              <w:t>работы должна быть подписана иным уполномоченным лицом, либо вместо </w:t>
            </w: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br/>
              <w:t>справки с места работы предоставляются копии учредительных документов, из </w:t>
            </w: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br/>
              <w:t>которых следует, что заявитель является директором/собственником фирмы</w:t>
            </w: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br/>
              <w:t>(например, решение об учреждении, выписка из ЕГРЮЛ).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Справки с работы и копии свидетельств о регистрации и постановке на налоговый учет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Для работающих у ИП</w:t>
            </w:r>
          </w:p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На момент подачи в консульство справка не должна быть старше 14 дней.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Справка о состоянии банковского счета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Или иные документы, подтверждающие финансовую состоятельность (сейчас справки о покупке валюты не принимаются). На момент подачи в консульство справка не должна быть старше 14 дней.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ОРИГИНАЛ и копию свидетельства о рождении (</w:t>
            </w:r>
            <w:proofErr w:type="gramStart"/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заверенная</w:t>
            </w:r>
            <w:proofErr w:type="gramEnd"/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 xml:space="preserve"> нотариально)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Для несовершеннолетних (детей до 18 лет).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Согласие родителей (нотариально заверенное). Оригинал.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В случае выезда с одним родителем или в сопровождении третьих лиц на выезд в Германию и страны Шенгенского соглашения. </w:t>
            </w:r>
            <w:r w:rsidRPr="00D77C92">
              <w:rPr>
                <w:rFonts w:ascii="Trebuchet MS" w:eastAsia="Times New Roman" w:hAnsi="Trebuchet MS" w:cs="Times New Roman"/>
                <w:b/>
                <w:bCs/>
                <w:color w:val="5A5A5A"/>
                <w:sz w:val="24"/>
                <w:szCs w:val="24"/>
                <w:lang w:eastAsia="ru-RU"/>
              </w:rPr>
              <w:t>К согласию на выезд нужно прилагать копию РП (первая стр. с фото + прописка) от родителя/ей, который/е остаются.</w:t>
            </w:r>
          </w:p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 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Копия свидетельства о смерти</w:t>
            </w:r>
          </w:p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В случае отсутствия одного из родителей.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Справка о рождении по форме 25.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 В случае отсутствия одного из родителей.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Справка с учебного заведения с печатью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Для учеников и студентов. На момент подачи в консульство справка не должна быть старше 14 дней.</w:t>
            </w:r>
          </w:p>
        </w:tc>
      </w:tr>
      <w:tr w:rsidR="00235382" w:rsidRPr="00D77C92" w:rsidTr="00235382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b/>
                <w:bCs/>
                <w:color w:val="5A5A5A"/>
                <w:sz w:val="24"/>
                <w:szCs w:val="24"/>
                <w:lang w:eastAsia="ru-RU"/>
              </w:rPr>
              <w:t>ВНИМАНИЕ:</w:t>
            </w: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 xml:space="preserve"> Выезжающим пенсионерам, школьникам, студентам, домохозяйкам, лицам с низкими доходами, необходимо </w:t>
            </w:r>
            <w:proofErr w:type="gramStart"/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предоставить дополнительные финансовые документы</w:t>
            </w:r>
            <w:proofErr w:type="gramEnd"/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: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Гарантийное письмо от спонсора и его справку с места работы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 На момент подачи в консульство справка не должна быть старше 14 дней.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Документы, подтверждающие родственные связи между спонсором и спонсируемым лицом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 </w:t>
            </w:r>
          </w:p>
        </w:tc>
      </w:tr>
      <w:tr w:rsidR="00235382" w:rsidRPr="00D77C92" w:rsidTr="00235382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Выписки с личных банковских счетов или кредитных карт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На момент подачи в консульство выписка не должна быть старше 14 дней. </w:t>
            </w:r>
          </w:p>
        </w:tc>
      </w:tr>
      <w:tr w:rsidR="00235382" w:rsidRPr="00D77C92" w:rsidTr="00235382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b/>
                <w:bCs/>
                <w:color w:val="5A5A5A"/>
                <w:sz w:val="24"/>
                <w:szCs w:val="24"/>
                <w:lang w:eastAsia="ru-RU"/>
              </w:rPr>
              <w:t>Пенсионеры предоставляют копию пенсионного удостоверения, выписку с банковского счета оригинал или письмо о финансировании + справка с места работы лица, финансирующего поездку.</w:t>
            </w:r>
          </w:p>
        </w:tc>
      </w:tr>
      <w:tr w:rsidR="00235382" w:rsidRPr="00D77C92" w:rsidTr="00235382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35382" w:rsidRPr="00D77C92" w:rsidRDefault="00235382" w:rsidP="00235382">
            <w:pPr>
              <w:spacing w:after="0" w:line="240" w:lineRule="auto"/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</w:pP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Отсутствие каждого документа из этого списка должно иметь письменное обоснование в произвольной форме на листе формата А</w:t>
            </w:r>
            <w:proofErr w:type="gramStart"/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4</w:t>
            </w:r>
            <w:proofErr w:type="gramEnd"/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t>. </w:t>
            </w: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br/>
              <w:t>Отсутствие необходимых документов будет означать увеличение сроков подготовки перед подачей документов в посольство и перенос сроков поездки по вине заявителя. </w:t>
            </w:r>
            <w:r w:rsidRPr="00D77C92">
              <w:rPr>
                <w:rFonts w:ascii="Trebuchet MS" w:eastAsia="Times New Roman" w:hAnsi="Trebuchet MS" w:cs="Times New Roman"/>
                <w:color w:val="5A5A5A"/>
                <w:sz w:val="24"/>
                <w:szCs w:val="24"/>
                <w:lang w:eastAsia="ru-RU"/>
              </w:rPr>
              <w:br/>
              <w:t>В каждом конкретном случае Генеральное консульство Германии вправе потребовать предоставление дополнительных документов, что также может увеличить срок рассмотрения заявления на выдачу визы, либо явки на личное собеседование.</w:t>
            </w:r>
          </w:p>
        </w:tc>
      </w:tr>
    </w:tbl>
    <w:p w:rsidR="00235382" w:rsidRPr="00D77C92" w:rsidRDefault="00235382" w:rsidP="00235382">
      <w:pPr>
        <w:spacing w:after="0" w:line="240" w:lineRule="auto"/>
        <w:rPr>
          <w:rFonts w:ascii="Trebuchet MS" w:eastAsia="Times New Roman" w:hAnsi="Trebuchet MS" w:cs="Times New Roman"/>
          <w:color w:val="5A5A5A"/>
          <w:sz w:val="24"/>
          <w:szCs w:val="24"/>
          <w:lang w:eastAsia="ru-RU"/>
        </w:rPr>
      </w:pPr>
      <w:r w:rsidRPr="00D77C92">
        <w:rPr>
          <w:rFonts w:ascii="Trebuchet MS" w:eastAsia="Times New Roman" w:hAnsi="Trebuchet MS" w:cs="Times New Roman"/>
          <w:color w:val="5A5A5A"/>
          <w:sz w:val="24"/>
          <w:szCs w:val="24"/>
          <w:lang w:eastAsia="ru-RU"/>
        </w:rPr>
        <w:t> </w:t>
      </w:r>
    </w:p>
    <w:p w:rsidR="002368E5" w:rsidRPr="00D77C92" w:rsidRDefault="002368E5">
      <w:pPr>
        <w:rPr>
          <w:sz w:val="24"/>
          <w:szCs w:val="24"/>
        </w:rPr>
      </w:pPr>
    </w:p>
    <w:sectPr w:rsidR="002368E5" w:rsidRPr="00D77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82"/>
    <w:rsid w:val="00235382"/>
    <w:rsid w:val="002368E5"/>
    <w:rsid w:val="005B423D"/>
    <w:rsid w:val="00D7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1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roport.ru/content_files/user/files/obrazec.pdf" TargetMode="External"/><Relationship Id="rId13" Type="http://schemas.openxmlformats.org/officeDocument/2006/relationships/hyperlink" Target="http://evroport.ru/content_files/user/Power_of_attorney_05_08_030213_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roport.ru/content_files/user/files/germany/ank_ger.pdf" TargetMode="External"/><Relationship Id="rId12" Type="http://schemas.openxmlformats.org/officeDocument/2006/relationships/hyperlink" Target="http://evroport.ru/content_files/user/Power_of_attorney_05_08_030213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vroport.ru/content_files/user/files/oproslist_ger.doc" TargetMode="External"/><Relationship Id="rId11" Type="http://schemas.openxmlformats.org/officeDocument/2006/relationships/hyperlink" Target="http://evroport.ru/content_files/user/application_form_6_230314.pdf%20%D1%80%D0%B5%D0%B1%D0%B5%D0%BD%D0%BE%D0%BA.pdf" TargetMode="External"/><Relationship Id="rId5" Type="http://schemas.openxmlformats.org/officeDocument/2006/relationships/hyperlink" Target="http://evroport.ru/content_files/user/files/opis_che.doc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evroport.ru/content_files/user/application_form_1_230314.pdf%20%D0%B2%D0%B7%D1%80%D0%BE%D1%81%D0%BB%D1%8B%D0%B9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vroport.ru/content_files/user/_1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4</cp:revision>
  <dcterms:created xsi:type="dcterms:W3CDTF">2015-03-11T13:56:00Z</dcterms:created>
  <dcterms:modified xsi:type="dcterms:W3CDTF">2015-03-12T13:13:00Z</dcterms:modified>
</cp:coreProperties>
</file>